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431" w:rsidRDefault="00F62F5D">
      <w:r>
        <w:t>EGR</w:t>
      </w:r>
      <w:r w:rsidR="00020431">
        <w:t xml:space="preserve"> 120</w:t>
      </w:r>
      <w:r w:rsidR="00C53A3B">
        <w:tab/>
      </w:r>
      <w:r w:rsidR="00C53A3B">
        <w:tab/>
      </w:r>
      <w:r w:rsidR="00C53A3B">
        <w:tab/>
      </w:r>
      <w:r w:rsidR="00C53A3B">
        <w:tab/>
      </w:r>
      <w:r w:rsidR="00C53A3B">
        <w:tab/>
      </w:r>
      <w:r w:rsidR="00C53A3B">
        <w:tab/>
      </w:r>
      <w:r w:rsidR="00C53A3B">
        <w:tab/>
      </w:r>
      <w:r w:rsidR="00C53A3B">
        <w:tab/>
        <w:t>Name:  _________________________</w:t>
      </w:r>
    </w:p>
    <w:p w:rsidR="00CE0AB0" w:rsidRDefault="00F62F5D">
      <w:r>
        <w:t>Introduction to Engineering</w:t>
      </w:r>
    </w:p>
    <w:p w:rsidR="00020431" w:rsidRDefault="00020431">
      <w:r>
        <w:t>File:  N120MD</w:t>
      </w:r>
      <w:r w:rsidR="006028A1">
        <w:t>2</w:t>
      </w:r>
      <w:r>
        <w:t>A</w:t>
      </w:r>
    </w:p>
    <w:p w:rsidR="00B91C78" w:rsidRDefault="00B91C78" w:rsidP="00B91C78">
      <w:pPr>
        <w:jc w:val="center"/>
        <w:rPr>
          <w:b/>
          <w:sz w:val="32"/>
          <w:u w:val="single"/>
        </w:rPr>
      </w:pPr>
      <w:r>
        <w:rPr>
          <w:b/>
          <w:sz w:val="32"/>
          <w:u w:val="single"/>
        </w:rPr>
        <w:t>Media Assignment #</w:t>
      </w:r>
      <w:r w:rsidR="006028A1">
        <w:rPr>
          <w:b/>
          <w:sz w:val="32"/>
          <w:u w:val="single"/>
        </w:rPr>
        <w:t>2</w:t>
      </w:r>
    </w:p>
    <w:p w:rsidR="00B91C78" w:rsidRDefault="00B91C78" w:rsidP="00B91C78"/>
    <w:p w:rsidR="00B91C78" w:rsidRDefault="00B91C78" w:rsidP="00B91C78">
      <w:r>
        <w:rPr>
          <w:b/>
          <w:u w:val="single"/>
        </w:rPr>
        <w:t>Media Title</w:t>
      </w:r>
      <w:r>
        <w:rPr>
          <w:b/>
        </w:rPr>
        <w:t>:</w:t>
      </w:r>
      <w:r>
        <w:t xml:space="preserve">  “</w:t>
      </w:r>
      <w:r w:rsidRPr="00B91C78">
        <w:rPr>
          <w:b/>
          <w:i/>
        </w:rPr>
        <w:t>Incident at Morales</w:t>
      </w:r>
      <w:r w:rsidRPr="00B91C78">
        <w:t>”</w:t>
      </w:r>
    </w:p>
    <w:p w:rsidR="00B91C78" w:rsidRDefault="00B91C78" w:rsidP="00B91C78">
      <w:r>
        <w:rPr>
          <w:b/>
          <w:u w:val="single"/>
        </w:rPr>
        <w:t>Length</w:t>
      </w:r>
      <w:r>
        <w:rPr>
          <w:b/>
        </w:rPr>
        <w:t>:</w:t>
      </w:r>
      <w:r>
        <w:t xml:space="preserve">  36 minutes</w:t>
      </w:r>
    </w:p>
    <w:p w:rsidR="005126B3" w:rsidRDefault="005126B3" w:rsidP="005126B3">
      <w:pPr>
        <w:rPr>
          <w:szCs w:val="20"/>
        </w:rPr>
      </w:pPr>
      <w:r>
        <w:rPr>
          <w:b/>
          <w:u w:val="single"/>
        </w:rPr>
        <w:t>Online Access</w:t>
      </w:r>
      <w:r>
        <w:t xml:space="preserve">:  See the link in the course </w:t>
      </w:r>
      <w:r w:rsidR="001A22DF">
        <w:t>website</w:t>
      </w:r>
      <w:bookmarkStart w:id="0" w:name="_GoBack"/>
      <w:bookmarkEnd w:id="0"/>
    </w:p>
    <w:p w:rsidR="00B91C78" w:rsidRDefault="00B91C78" w:rsidP="00B91C78"/>
    <w:p w:rsidR="00B91C78" w:rsidRDefault="00B91C78" w:rsidP="00B91C78">
      <w:pPr>
        <w:rPr>
          <w:b/>
          <w:sz w:val="28"/>
        </w:rPr>
      </w:pPr>
      <w:r>
        <w:rPr>
          <w:b/>
          <w:sz w:val="28"/>
          <w:u w:val="single"/>
        </w:rPr>
        <w:t>Assignment</w:t>
      </w:r>
      <w:r>
        <w:rPr>
          <w:b/>
          <w:sz w:val="28"/>
        </w:rPr>
        <w:t>:</w:t>
      </w:r>
    </w:p>
    <w:p w:rsidR="00B91C78" w:rsidRDefault="00B91C78" w:rsidP="00B91C78">
      <w:r>
        <w:t>View the video listed above and complete the assignment below and submit it to the instructor by the assigned due date.</w:t>
      </w:r>
    </w:p>
    <w:p w:rsidR="004D4DBB" w:rsidRPr="00D72B51" w:rsidRDefault="00F62F5D" w:rsidP="00F62F5D">
      <w:pPr>
        <w:spacing w:after="240"/>
      </w:pPr>
      <w:r w:rsidRPr="00D72B51">
        <w:t xml:space="preserve">It is suggested that </w:t>
      </w:r>
      <w:r w:rsidR="00053629">
        <w:t xml:space="preserve">print a </w:t>
      </w:r>
      <w:r w:rsidR="00B91C78">
        <w:t xml:space="preserve">copy of this assignment (along with the attached </w:t>
      </w:r>
      <w:r w:rsidRPr="00D72B51">
        <w:t xml:space="preserve">synopsis and cast of characters) </w:t>
      </w:r>
      <w:r w:rsidRPr="00D72B51">
        <w:rPr>
          <w:u w:val="single"/>
        </w:rPr>
        <w:t>before</w:t>
      </w:r>
      <w:r w:rsidRPr="00D72B51">
        <w:t xml:space="preserve"> viewing</w:t>
      </w:r>
      <w:r w:rsidR="00B91C78">
        <w:t xml:space="preserve"> the video.</w:t>
      </w:r>
      <w:r w:rsidRPr="00D72B51">
        <w:t xml:space="preserve">  After viewing the video</w:t>
      </w:r>
      <w:r w:rsidR="008B6490">
        <w:t xml:space="preserve"> and classroom discussion</w:t>
      </w:r>
      <w:r>
        <w:t>,</w:t>
      </w:r>
      <w:r w:rsidRPr="00D72B51">
        <w:rPr>
          <w:bCs/>
          <w:iCs/>
        </w:rPr>
        <w:t xml:space="preserve"> </w:t>
      </w:r>
      <w:r w:rsidR="004D4DBB">
        <w:rPr>
          <w:bCs/>
          <w:iCs/>
        </w:rPr>
        <w:t>complete the steps below.</w:t>
      </w:r>
    </w:p>
    <w:p w:rsidR="00F62F5D" w:rsidRPr="00C53A3B" w:rsidRDefault="00F62F5D" w:rsidP="00F62F5D">
      <w:pPr>
        <w:numPr>
          <w:ilvl w:val="0"/>
          <w:numId w:val="1"/>
        </w:numPr>
        <w:tabs>
          <w:tab w:val="num" w:pos="540"/>
        </w:tabs>
        <w:spacing w:after="240"/>
      </w:pPr>
      <w:r w:rsidRPr="00D72B51">
        <w:t xml:space="preserve">List </w:t>
      </w:r>
      <w:r w:rsidR="005126B3">
        <w:t>6 or more</w:t>
      </w:r>
      <w:r w:rsidRPr="00D72B51">
        <w:t xml:space="preserve"> ethical issues you observed in </w:t>
      </w:r>
      <w:r w:rsidR="00561D2E">
        <w:t>“</w:t>
      </w:r>
      <w:r w:rsidR="00561D2E" w:rsidRPr="00B91C78">
        <w:rPr>
          <w:b/>
          <w:i/>
        </w:rPr>
        <w:t>Incident at Morales</w:t>
      </w:r>
      <w:r w:rsidR="00C53A3B">
        <w:rPr>
          <w:b/>
          <w:i/>
        </w:rPr>
        <w:t>”:</w:t>
      </w:r>
    </w:p>
    <w:p w:rsidR="00C53A3B" w:rsidRDefault="00C53A3B" w:rsidP="00C53A3B">
      <w:pPr>
        <w:spacing w:after="240"/>
      </w:pPr>
    </w:p>
    <w:p w:rsidR="00C53A3B" w:rsidRDefault="00C53A3B" w:rsidP="00C53A3B">
      <w:pPr>
        <w:spacing w:after="240"/>
      </w:pPr>
    </w:p>
    <w:p w:rsidR="00C53A3B" w:rsidRDefault="00C53A3B" w:rsidP="00C53A3B">
      <w:pPr>
        <w:spacing w:after="240"/>
      </w:pPr>
    </w:p>
    <w:p w:rsidR="00C53A3B" w:rsidRDefault="00C53A3B" w:rsidP="00C53A3B">
      <w:pPr>
        <w:spacing w:after="240"/>
      </w:pPr>
    </w:p>
    <w:p w:rsidR="00C53A3B" w:rsidRDefault="00C53A3B" w:rsidP="00C53A3B">
      <w:pPr>
        <w:spacing w:after="240"/>
      </w:pPr>
    </w:p>
    <w:p w:rsidR="00C53A3B" w:rsidRPr="00D72B51" w:rsidRDefault="00C53A3B" w:rsidP="00C53A3B">
      <w:pPr>
        <w:spacing w:after="240"/>
      </w:pPr>
    </w:p>
    <w:p w:rsidR="00F62F5D" w:rsidRPr="00D72B51" w:rsidRDefault="00F62F5D" w:rsidP="00F62F5D">
      <w:pPr>
        <w:numPr>
          <w:ilvl w:val="0"/>
          <w:numId w:val="1"/>
        </w:numPr>
        <w:tabs>
          <w:tab w:val="clear" w:pos="936"/>
          <w:tab w:val="num" w:pos="540"/>
        </w:tabs>
        <w:spacing w:after="240"/>
        <w:ind w:left="540" w:hanging="324"/>
      </w:pPr>
      <w:r w:rsidRPr="00D72B51">
        <w:t>From your personal perspective, p</w:t>
      </w:r>
      <w:r w:rsidRPr="00D72B51">
        <w:rPr>
          <w:iCs/>
        </w:rPr>
        <w:t>rioritize these</w:t>
      </w:r>
      <w:r w:rsidRPr="00D72B51">
        <w:t xml:space="preserve"> ethical issues from most critical to least critical </w:t>
      </w:r>
      <w:r w:rsidR="00C53A3B">
        <w:t>(add numbers to the list above with 1 being the most critical).</w:t>
      </w:r>
    </w:p>
    <w:p w:rsidR="00F62F5D" w:rsidRPr="00D72B51" w:rsidRDefault="00F62F5D" w:rsidP="00053629">
      <w:pPr>
        <w:numPr>
          <w:ilvl w:val="0"/>
          <w:numId w:val="1"/>
        </w:numPr>
        <w:tabs>
          <w:tab w:val="clear" w:pos="936"/>
          <w:tab w:val="num" w:pos="540"/>
        </w:tabs>
        <w:spacing w:after="240"/>
        <w:ind w:left="540" w:hanging="324"/>
      </w:pPr>
      <w:r w:rsidRPr="00D72B51">
        <w:t xml:space="preserve">Discuss the video from </w:t>
      </w:r>
      <w:r w:rsidR="008B6490">
        <w:t>either Fred or Wally’s</w:t>
      </w:r>
      <w:r w:rsidRPr="00D72B51">
        <w:t xml:space="preserve"> perspectives</w:t>
      </w:r>
      <w:r w:rsidR="00053629">
        <w:t xml:space="preserve"> (complete part A if you last name begins with A-M or complete part b if your last name begins with N – Z)</w:t>
      </w:r>
      <w:r w:rsidRPr="00D72B51">
        <w:t>:</w:t>
      </w:r>
    </w:p>
    <w:p w:rsidR="00F62F5D" w:rsidRPr="00D72B51" w:rsidRDefault="00F62F5D" w:rsidP="00F62F5D">
      <w:pPr>
        <w:tabs>
          <w:tab w:val="num" w:pos="936"/>
        </w:tabs>
        <w:spacing w:after="240"/>
        <w:ind w:left="450"/>
      </w:pPr>
      <w:r w:rsidRPr="00D72B51">
        <w:t>a)</w:t>
      </w:r>
      <w:r w:rsidRPr="00D72B51">
        <w:tab/>
      </w:r>
      <w:r w:rsidR="008B6490">
        <w:t xml:space="preserve"> </w:t>
      </w:r>
      <w:r w:rsidRPr="00D72B51">
        <w:rPr>
          <w:b/>
        </w:rPr>
        <w:t>Fred’s Perspective</w:t>
      </w:r>
      <w:r w:rsidRPr="00D72B51">
        <w:t xml:space="preserve">:  </w:t>
      </w:r>
      <w:r w:rsidR="005126B3">
        <w:t>Discuss in detail, assuming that</w:t>
      </w:r>
      <w:r w:rsidRPr="00D72B51">
        <w:t xml:space="preserve"> you are Fred: </w:t>
      </w:r>
    </w:p>
    <w:p w:rsidR="00F62F5D" w:rsidRDefault="00F62F5D" w:rsidP="00F62F5D">
      <w:pPr>
        <w:tabs>
          <w:tab w:val="left" w:pos="1440"/>
        </w:tabs>
        <w:spacing w:after="240"/>
        <w:ind w:left="990"/>
      </w:pPr>
      <w:r w:rsidRPr="00D72B51">
        <w:t>i)</w:t>
      </w:r>
      <w:r w:rsidRPr="00D72B51">
        <w:tab/>
        <w:t>What specific ethical issues do you (Fred) face?</w:t>
      </w:r>
    </w:p>
    <w:p w:rsidR="00C53A3B" w:rsidRDefault="00C53A3B" w:rsidP="00F62F5D">
      <w:pPr>
        <w:tabs>
          <w:tab w:val="left" w:pos="1440"/>
        </w:tabs>
        <w:spacing w:after="240"/>
        <w:ind w:left="990"/>
      </w:pPr>
    </w:p>
    <w:p w:rsidR="00C53A3B" w:rsidRDefault="00C53A3B" w:rsidP="00F62F5D">
      <w:pPr>
        <w:tabs>
          <w:tab w:val="left" w:pos="1440"/>
        </w:tabs>
        <w:spacing w:after="240"/>
        <w:ind w:left="990"/>
      </w:pPr>
    </w:p>
    <w:p w:rsidR="00C53A3B" w:rsidRDefault="00C53A3B" w:rsidP="00F62F5D">
      <w:pPr>
        <w:tabs>
          <w:tab w:val="left" w:pos="1440"/>
        </w:tabs>
        <w:spacing w:after="240"/>
        <w:ind w:left="990"/>
      </w:pPr>
    </w:p>
    <w:p w:rsidR="00C53A3B" w:rsidRDefault="00C53A3B" w:rsidP="00F62F5D">
      <w:pPr>
        <w:tabs>
          <w:tab w:val="left" w:pos="1440"/>
        </w:tabs>
        <w:spacing w:after="240"/>
        <w:ind w:left="990"/>
      </w:pPr>
    </w:p>
    <w:p w:rsidR="00C53A3B" w:rsidRPr="00D72B51" w:rsidRDefault="00C53A3B" w:rsidP="00F62F5D">
      <w:pPr>
        <w:tabs>
          <w:tab w:val="left" w:pos="1440"/>
        </w:tabs>
        <w:spacing w:after="240"/>
        <w:ind w:left="990"/>
      </w:pPr>
    </w:p>
    <w:p w:rsidR="00F62F5D" w:rsidRDefault="00F62F5D" w:rsidP="00F62F5D">
      <w:pPr>
        <w:tabs>
          <w:tab w:val="left" w:pos="1440"/>
        </w:tabs>
        <w:spacing w:after="240"/>
        <w:ind w:left="990"/>
      </w:pPr>
      <w:r w:rsidRPr="00D72B51">
        <w:t>ii)</w:t>
      </w:r>
      <w:r w:rsidRPr="00D72B51">
        <w:tab/>
        <w:t>What are some things that you should consider?</w:t>
      </w:r>
    </w:p>
    <w:p w:rsidR="00C53A3B" w:rsidRDefault="00C53A3B" w:rsidP="00F62F5D">
      <w:pPr>
        <w:tabs>
          <w:tab w:val="left" w:pos="1440"/>
        </w:tabs>
        <w:spacing w:after="240"/>
        <w:ind w:left="990"/>
      </w:pPr>
    </w:p>
    <w:p w:rsidR="00C53A3B" w:rsidRPr="00D72B51" w:rsidRDefault="00C53A3B" w:rsidP="00F62F5D">
      <w:pPr>
        <w:tabs>
          <w:tab w:val="left" w:pos="1440"/>
        </w:tabs>
        <w:spacing w:after="240"/>
        <w:ind w:left="990"/>
      </w:pPr>
    </w:p>
    <w:p w:rsidR="00F62F5D" w:rsidRDefault="00F62F5D" w:rsidP="00F62F5D">
      <w:pPr>
        <w:tabs>
          <w:tab w:val="left" w:pos="1440"/>
        </w:tabs>
        <w:spacing w:after="240"/>
        <w:ind w:left="990"/>
      </w:pPr>
      <w:r w:rsidRPr="00D72B51">
        <w:lastRenderedPageBreak/>
        <w:t>iii)</w:t>
      </w:r>
      <w:r w:rsidRPr="00D72B51">
        <w:tab/>
        <w:t>From whom or where would you seek guidance?</w:t>
      </w:r>
    </w:p>
    <w:p w:rsidR="00C53A3B" w:rsidRDefault="00C53A3B" w:rsidP="00F62F5D">
      <w:pPr>
        <w:tabs>
          <w:tab w:val="left" w:pos="1440"/>
        </w:tabs>
        <w:spacing w:after="240"/>
        <w:ind w:left="990"/>
      </w:pPr>
    </w:p>
    <w:p w:rsidR="00C53A3B" w:rsidRDefault="00C53A3B" w:rsidP="00F62F5D">
      <w:pPr>
        <w:tabs>
          <w:tab w:val="left" w:pos="1440"/>
        </w:tabs>
        <w:spacing w:after="240"/>
        <w:ind w:left="990"/>
      </w:pPr>
    </w:p>
    <w:p w:rsidR="00B91C78" w:rsidRDefault="00B91C78" w:rsidP="00B91C78">
      <w:pPr>
        <w:tabs>
          <w:tab w:val="left" w:pos="1440"/>
        </w:tabs>
        <w:spacing w:after="240"/>
        <w:ind w:left="1440" w:hanging="450"/>
      </w:pPr>
      <w:r>
        <w:t>iv)</w:t>
      </w:r>
      <w:r>
        <w:tab/>
        <w:t>List some specific sections of the NSPE Code of Ethics that might be related to the ethical issues listed above.</w:t>
      </w:r>
      <w:r w:rsidR="00C53A3B">
        <w:t xml:space="preserve">  (List the section number and also quote or summarize the passage.)</w:t>
      </w:r>
    </w:p>
    <w:p w:rsidR="00C53A3B" w:rsidRDefault="00C53A3B" w:rsidP="00B91C78">
      <w:pPr>
        <w:tabs>
          <w:tab w:val="left" w:pos="1440"/>
        </w:tabs>
        <w:spacing w:after="240"/>
        <w:ind w:left="1440" w:hanging="450"/>
      </w:pPr>
    </w:p>
    <w:p w:rsidR="00C53A3B" w:rsidRDefault="00C53A3B" w:rsidP="00B91C78">
      <w:pPr>
        <w:tabs>
          <w:tab w:val="left" w:pos="1440"/>
        </w:tabs>
        <w:spacing w:after="240"/>
        <w:ind w:left="1440" w:hanging="450"/>
      </w:pPr>
    </w:p>
    <w:p w:rsidR="00C53A3B" w:rsidRPr="00D72B51" w:rsidRDefault="00C53A3B" w:rsidP="00B91C78">
      <w:pPr>
        <w:tabs>
          <w:tab w:val="left" w:pos="1440"/>
        </w:tabs>
        <w:spacing w:after="240"/>
        <w:ind w:left="1440" w:hanging="450"/>
      </w:pPr>
    </w:p>
    <w:p w:rsidR="00F62F5D" w:rsidRPr="00D72B51" w:rsidRDefault="00F62F5D" w:rsidP="00F62F5D">
      <w:pPr>
        <w:spacing w:after="240"/>
        <w:ind w:left="450"/>
      </w:pPr>
      <w:r w:rsidRPr="00D72B51">
        <w:t>b)</w:t>
      </w:r>
      <w:r w:rsidRPr="00D72B51">
        <w:tab/>
      </w:r>
      <w:r w:rsidR="008B6490">
        <w:t xml:space="preserve">    </w:t>
      </w:r>
      <w:r w:rsidRPr="00D72B51">
        <w:rPr>
          <w:b/>
        </w:rPr>
        <w:t>Wally’s Perspective</w:t>
      </w:r>
      <w:r w:rsidRPr="00D72B51">
        <w:t xml:space="preserve">:  </w:t>
      </w:r>
      <w:r w:rsidR="005126B3">
        <w:t>Discuss in detail, assuming that</w:t>
      </w:r>
      <w:r w:rsidR="005126B3" w:rsidRPr="00D72B51">
        <w:t xml:space="preserve"> you are </w:t>
      </w:r>
      <w:r w:rsidRPr="00D72B51">
        <w:t xml:space="preserve">Wally:  </w:t>
      </w:r>
    </w:p>
    <w:p w:rsidR="00F62F5D" w:rsidRDefault="00F62F5D" w:rsidP="00F62F5D">
      <w:pPr>
        <w:tabs>
          <w:tab w:val="left" w:pos="1440"/>
        </w:tabs>
        <w:spacing w:after="240"/>
        <w:ind w:left="990"/>
      </w:pPr>
      <w:r w:rsidRPr="00D72B51">
        <w:t>i)</w:t>
      </w:r>
      <w:r w:rsidRPr="00D72B51">
        <w:tab/>
        <w:t>What specific ethical issues does Wally face?</w:t>
      </w:r>
    </w:p>
    <w:p w:rsidR="00C53A3B" w:rsidRDefault="00C53A3B" w:rsidP="00F62F5D">
      <w:pPr>
        <w:tabs>
          <w:tab w:val="left" w:pos="1440"/>
        </w:tabs>
        <w:spacing w:after="240"/>
        <w:ind w:left="990"/>
      </w:pPr>
    </w:p>
    <w:p w:rsidR="00C53A3B" w:rsidRDefault="00C53A3B" w:rsidP="00F62F5D">
      <w:pPr>
        <w:tabs>
          <w:tab w:val="left" w:pos="1440"/>
        </w:tabs>
        <w:spacing w:after="240"/>
        <w:ind w:left="990"/>
      </w:pPr>
    </w:p>
    <w:p w:rsidR="00C53A3B" w:rsidRDefault="00C53A3B" w:rsidP="00F62F5D">
      <w:pPr>
        <w:tabs>
          <w:tab w:val="left" w:pos="1440"/>
        </w:tabs>
        <w:spacing w:after="240"/>
        <w:ind w:left="990"/>
      </w:pPr>
    </w:p>
    <w:p w:rsidR="00C53A3B" w:rsidRPr="00D72B51" w:rsidRDefault="00C53A3B" w:rsidP="00F62F5D">
      <w:pPr>
        <w:tabs>
          <w:tab w:val="left" w:pos="1440"/>
        </w:tabs>
        <w:spacing w:after="240"/>
        <w:ind w:left="990"/>
      </w:pPr>
    </w:p>
    <w:p w:rsidR="00F62F5D" w:rsidRDefault="00F62F5D" w:rsidP="00F62F5D">
      <w:pPr>
        <w:tabs>
          <w:tab w:val="left" w:pos="1440"/>
        </w:tabs>
        <w:spacing w:after="240"/>
        <w:ind w:left="1440" w:hanging="450"/>
      </w:pPr>
      <w:r w:rsidRPr="00D72B51">
        <w:t>ii)</w:t>
      </w:r>
      <w:r w:rsidRPr="00D72B51">
        <w:tab/>
        <w:t>What do you think Wally's motivation was for having “One Rule”?</w:t>
      </w:r>
    </w:p>
    <w:p w:rsidR="00C53A3B" w:rsidRDefault="00C53A3B" w:rsidP="00F62F5D">
      <w:pPr>
        <w:tabs>
          <w:tab w:val="left" w:pos="1440"/>
        </w:tabs>
        <w:spacing w:after="240"/>
        <w:ind w:left="1440" w:hanging="450"/>
      </w:pPr>
    </w:p>
    <w:p w:rsidR="00C53A3B" w:rsidRPr="00D72B51" w:rsidRDefault="00C53A3B" w:rsidP="00F62F5D">
      <w:pPr>
        <w:tabs>
          <w:tab w:val="left" w:pos="1440"/>
        </w:tabs>
        <w:spacing w:after="240"/>
        <w:ind w:left="1440" w:hanging="450"/>
      </w:pPr>
    </w:p>
    <w:p w:rsidR="00F62F5D" w:rsidRDefault="00F62F5D" w:rsidP="00F62F5D">
      <w:pPr>
        <w:tabs>
          <w:tab w:val="left" w:pos="1440"/>
        </w:tabs>
        <w:spacing w:after="240"/>
        <w:ind w:left="990"/>
      </w:pPr>
      <w:r w:rsidRPr="00D72B51">
        <w:t>iii)</w:t>
      </w:r>
      <w:r w:rsidRPr="00D72B51">
        <w:tab/>
        <w:t>What do you think about Wally’s “One Rule”?</w:t>
      </w:r>
    </w:p>
    <w:p w:rsidR="00C53A3B" w:rsidRDefault="00C53A3B" w:rsidP="00F62F5D">
      <w:pPr>
        <w:tabs>
          <w:tab w:val="left" w:pos="1440"/>
        </w:tabs>
        <w:spacing w:after="240"/>
        <w:ind w:left="990"/>
      </w:pPr>
    </w:p>
    <w:p w:rsidR="00C53A3B" w:rsidRPr="00D72B51" w:rsidRDefault="00C53A3B" w:rsidP="00F62F5D">
      <w:pPr>
        <w:tabs>
          <w:tab w:val="left" w:pos="1440"/>
        </w:tabs>
        <w:spacing w:after="240"/>
        <w:ind w:left="990"/>
      </w:pPr>
    </w:p>
    <w:p w:rsidR="00F62F5D" w:rsidRDefault="00F62F5D" w:rsidP="00F62F5D">
      <w:pPr>
        <w:tabs>
          <w:tab w:val="left" w:pos="1440"/>
        </w:tabs>
        <w:spacing w:after="240"/>
        <w:ind w:left="990"/>
      </w:pPr>
      <w:r w:rsidRPr="00D72B51">
        <w:t>iv)</w:t>
      </w:r>
      <w:r w:rsidRPr="00D72B51">
        <w:tab/>
        <w:t>What decisions would you change if you were Wally?</w:t>
      </w:r>
    </w:p>
    <w:p w:rsidR="00C53A3B" w:rsidRDefault="00C53A3B" w:rsidP="00F62F5D">
      <w:pPr>
        <w:tabs>
          <w:tab w:val="left" w:pos="1440"/>
        </w:tabs>
        <w:spacing w:after="240"/>
        <w:ind w:left="990"/>
      </w:pPr>
    </w:p>
    <w:p w:rsidR="00C53A3B" w:rsidRPr="00D72B51" w:rsidRDefault="00C53A3B" w:rsidP="00F62F5D">
      <w:pPr>
        <w:tabs>
          <w:tab w:val="left" w:pos="1440"/>
        </w:tabs>
        <w:spacing w:after="240"/>
        <w:ind w:left="990"/>
      </w:pPr>
    </w:p>
    <w:p w:rsidR="00B91C78" w:rsidRPr="00D72B51" w:rsidRDefault="00B91C78" w:rsidP="00B91C78">
      <w:pPr>
        <w:tabs>
          <w:tab w:val="left" w:pos="1440"/>
        </w:tabs>
        <w:spacing w:after="240"/>
        <w:ind w:left="1440" w:hanging="450"/>
      </w:pPr>
      <w:r>
        <w:t>v)</w:t>
      </w:r>
      <w:r>
        <w:tab/>
        <w:t xml:space="preserve">List some specific sections of the NSPE Code of Ethics that might be related to </w:t>
      </w:r>
      <w:r w:rsidR="005126B3">
        <w:t>the ethical issues listed above</w:t>
      </w:r>
      <w:r w:rsidR="00C53A3B">
        <w:t xml:space="preserve">. </w:t>
      </w:r>
      <w:r w:rsidR="005126B3">
        <w:t xml:space="preserve"> </w:t>
      </w:r>
      <w:r w:rsidR="00C53A3B">
        <w:t>(List the section number and also quote or summarize the passage.)</w:t>
      </w:r>
    </w:p>
    <w:p w:rsidR="00904DA1" w:rsidRPr="00083011" w:rsidRDefault="00F62F5D" w:rsidP="00904DA1">
      <w:pPr>
        <w:spacing w:after="120"/>
        <w:jc w:val="center"/>
        <w:rPr>
          <w:b/>
          <w:i/>
          <w:color w:val="0000FF"/>
          <w:sz w:val="36"/>
          <w:szCs w:val="36"/>
          <w14:shadow w14:blurRad="50800" w14:dist="38100" w14:dir="2700000" w14:sx="100000" w14:sy="100000" w14:kx="0" w14:ky="0" w14:algn="tl">
            <w14:srgbClr w14:val="000000">
              <w14:alpha w14:val="60000"/>
            </w14:srgbClr>
          </w14:shadow>
        </w:rPr>
      </w:pPr>
      <w:r w:rsidRPr="00083011">
        <w:rPr>
          <w:b/>
          <w:bCs/>
          <w:kern w:val="32"/>
          <w14:shadow w14:blurRad="50800" w14:dist="38100" w14:dir="2700000" w14:sx="100000" w14:sy="100000" w14:kx="0" w14:ky="0" w14:algn="tl">
            <w14:srgbClr w14:val="000000">
              <w14:alpha w14:val="60000"/>
            </w14:srgbClr>
          </w14:shadow>
        </w:rPr>
        <w:br w:type="page"/>
      </w:r>
      <w:r w:rsidR="00904DA1" w:rsidRPr="00083011">
        <w:rPr>
          <w:b/>
          <w:i/>
          <w:color w:val="0000FF"/>
          <w:sz w:val="36"/>
          <w:szCs w:val="36"/>
          <w14:shadow w14:blurRad="50800" w14:dist="38100" w14:dir="2700000" w14:sx="100000" w14:sy="100000" w14:kx="0" w14:ky="0" w14:algn="tl">
            <w14:srgbClr w14:val="000000">
              <w14:alpha w14:val="60000"/>
            </w14:srgbClr>
          </w14:shadow>
        </w:rPr>
        <w:lastRenderedPageBreak/>
        <w:t xml:space="preserve">To Assist in Responding to the Assignment, the Synopsis and Cast of Characters are Repeated Here </w:t>
      </w:r>
    </w:p>
    <w:p w:rsidR="00904DA1" w:rsidRPr="00083011" w:rsidRDefault="00904DA1" w:rsidP="00904DA1">
      <w:pPr>
        <w:spacing w:after="120"/>
        <w:rPr>
          <w:b/>
          <w:i/>
          <w:color w:val="FF0000"/>
          <w:sz w:val="36"/>
          <w:szCs w:val="36"/>
          <w14:shadow w14:blurRad="50800" w14:dist="38100" w14:dir="2700000" w14:sx="100000" w14:sy="100000" w14:kx="0" w14:ky="0" w14:algn="tl">
            <w14:srgbClr w14:val="000000">
              <w14:alpha w14:val="60000"/>
            </w14:srgbClr>
          </w14:shadow>
        </w:rPr>
      </w:pPr>
      <w:r w:rsidRPr="00083011">
        <w:rPr>
          <w:b/>
          <w:i/>
          <w:color w:val="FF0000"/>
          <w:sz w:val="36"/>
          <w:szCs w:val="36"/>
          <w14:shadow w14:blurRad="50800" w14:dist="38100" w14:dir="2700000" w14:sx="100000" w14:sy="100000" w14:kx="0" w14:ky="0" w14:algn="tl">
            <w14:srgbClr w14:val="000000">
              <w14:alpha w14:val="60000"/>
            </w14:srgbClr>
          </w14:shadow>
        </w:rPr>
        <w:t>Synopsis:</w:t>
      </w:r>
    </w:p>
    <w:p w:rsidR="00904DA1" w:rsidRPr="00D72B51" w:rsidRDefault="00904DA1" w:rsidP="00904DA1">
      <w:pPr>
        <w:spacing w:after="120"/>
        <w:rPr>
          <w:bCs/>
        </w:rPr>
      </w:pPr>
      <w:proofErr w:type="spellStart"/>
      <w:r w:rsidRPr="00D72B51">
        <w:rPr>
          <w:bCs/>
          <w:i/>
        </w:rPr>
        <w:t>Phaust</w:t>
      </w:r>
      <w:proofErr w:type="spellEnd"/>
      <w:r w:rsidRPr="00D72B51">
        <w:rPr>
          <w:bCs/>
          <w:i/>
        </w:rPr>
        <w:t xml:space="preserve"> Chemical</w:t>
      </w:r>
      <w:r w:rsidRPr="00D72B51">
        <w:rPr>
          <w:bCs/>
        </w:rPr>
        <w:t xml:space="preserve"> manufactures “Old Stripper,” a paint remover that dominates the market.  On learning that </w:t>
      </w:r>
      <w:proofErr w:type="spellStart"/>
      <w:r w:rsidRPr="00D72B51">
        <w:rPr>
          <w:bCs/>
          <w:i/>
        </w:rPr>
        <w:t>Phaust’s</w:t>
      </w:r>
      <w:proofErr w:type="spellEnd"/>
      <w:r w:rsidRPr="00D72B51">
        <w:rPr>
          <w:bCs/>
        </w:rPr>
        <w:t xml:space="preserve"> competitor, </w:t>
      </w:r>
      <w:proofErr w:type="spellStart"/>
      <w:r w:rsidRPr="00D72B51">
        <w:rPr>
          <w:bCs/>
          <w:i/>
        </w:rPr>
        <w:t>Chemitoil</w:t>
      </w:r>
      <w:proofErr w:type="spellEnd"/>
      <w:r w:rsidRPr="00D72B51">
        <w:rPr>
          <w:bCs/>
        </w:rPr>
        <w:t xml:space="preserve">, plans to introduce a new paint remover that may capture the market, executives at </w:t>
      </w:r>
      <w:proofErr w:type="spellStart"/>
      <w:r w:rsidRPr="00D72B51">
        <w:rPr>
          <w:bCs/>
          <w:i/>
        </w:rPr>
        <w:t>Phaust</w:t>
      </w:r>
      <w:proofErr w:type="spellEnd"/>
      <w:r w:rsidRPr="00D72B51">
        <w:rPr>
          <w:bCs/>
        </w:rPr>
        <w:t xml:space="preserve"> decide to develop a competing product.  </w:t>
      </w:r>
    </w:p>
    <w:p w:rsidR="00904DA1" w:rsidRPr="00D72B51" w:rsidRDefault="00904DA1" w:rsidP="00904DA1">
      <w:pPr>
        <w:spacing w:after="120"/>
        <w:rPr>
          <w:bCs/>
        </w:rPr>
      </w:pPr>
      <w:r w:rsidRPr="00D72B51">
        <w:rPr>
          <w:bCs/>
        </w:rPr>
        <w:t xml:space="preserve">To save money in manufacturing the product, </w:t>
      </w:r>
      <w:proofErr w:type="spellStart"/>
      <w:r w:rsidRPr="00D72B51">
        <w:rPr>
          <w:bCs/>
          <w:i/>
        </w:rPr>
        <w:t>Phaust</w:t>
      </w:r>
      <w:proofErr w:type="spellEnd"/>
      <w:r w:rsidRPr="00D72B51">
        <w:rPr>
          <w:bCs/>
        </w:rPr>
        <w:t xml:space="preserve"> decides to construct a new chemical plant in </w:t>
      </w:r>
      <w:smartTag w:uri="urn:schemas-microsoft-com:office:smarttags" w:element="place">
        <w:smartTag w:uri="urn:schemas-microsoft-com:office:smarttags" w:element="country-region">
          <w:r w:rsidRPr="00D72B51">
            <w:rPr>
              <w:bCs/>
            </w:rPr>
            <w:t>Mexico</w:t>
          </w:r>
        </w:smartTag>
      </w:smartTag>
      <w:r w:rsidRPr="00D72B51">
        <w:rPr>
          <w:bCs/>
        </w:rPr>
        <w:t xml:space="preserve"> and hires chemical engineer Fred Martinez, a former design engineer for the consulting company</w:t>
      </w:r>
      <w:r w:rsidRPr="00D72B51">
        <w:rPr>
          <w:bCs/>
          <w:i/>
        </w:rPr>
        <w:t xml:space="preserve"> </w:t>
      </w:r>
      <w:proofErr w:type="spellStart"/>
      <w:r w:rsidRPr="00D72B51">
        <w:rPr>
          <w:bCs/>
          <w:i/>
        </w:rPr>
        <w:t>Chemitoil</w:t>
      </w:r>
      <w:proofErr w:type="spellEnd"/>
      <w:r w:rsidRPr="00D72B51">
        <w:rPr>
          <w:bCs/>
        </w:rPr>
        <w:t xml:space="preserve">, to design the plant.  </w:t>
      </w:r>
    </w:p>
    <w:p w:rsidR="00904DA1" w:rsidRPr="00D72B51" w:rsidRDefault="00904DA1" w:rsidP="00904DA1">
      <w:pPr>
        <w:spacing w:after="120"/>
        <w:rPr>
          <w:bCs/>
        </w:rPr>
      </w:pPr>
      <w:r w:rsidRPr="00D72B51">
        <w:rPr>
          <w:bCs/>
        </w:rPr>
        <w:t xml:space="preserve">Problems arise when </w:t>
      </w:r>
      <w:proofErr w:type="spellStart"/>
      <w:r w:rsidRPr="00D72B51">
        <w:rPr>
          <w:bCs/>
          <w:i/>
        </w:rPr>
        <w:t>Chemistré</w:t>
      </w:r>
      <w:proofErr w:type="spellEnd"/>
      <w:r w:rsidRPr="00D72B51">
        <w:rPr>
          <w:bCs/>
        </w:rPr>
        <w:t xml:space="preserve">, </w:t>
      </w:r>
      <w:proofErr w:type="spellStart"/>
      <w:r w:rsidRPr="00D72B51">
        <w:rPr>
          <w:bCs/>
          <w:i/>
        </w:rPr>
        <w:t>Phaust</w:t>
      </w:r>
      <w:r w:rsidRPr="00D72B51">
        <w:rPr>
          <w:bCs/>
        </w:rPr>
        <w:t>’s</w:t>
      </w:r>
      <w:proofErr w:type="spellEnd"/>
      <w:r w:rsidRPr="00D72B51">
        <w:rPr>
          <w:bCs/>
        </w:rPr>
        <w:t xml:space="preserve"> parent company in </w:t>
      </w:r>
      <w:smartTag w:uri="urn:schemas-microsoft-com:office:smarttags" w:element="place">
        <w:smartTag w:uri="urn:schemas-microsoft-com:office:smarttags" w:element="country-region">
          <w:r w:rsidRPr="00D72B51">
            <w:rPr>
              <w:bCs/>
            </w:rPr>
            <w:t>France</w:t>
          </w:r>
        </w:smartTag>
      </w:smartTag>
      <w:r w:rsidRPr="00D72B51">
        <w:rPr>
          <w:bCs/>
        </w:rPr>
        <w:t xml:space="preserve">, slashes budgets 20% across the board.  In response, Chuck, the vice president of engineering at </w:t>
      </w:r>
      <w:proofErr w:type="spellStart"/>
      <w:r w:rsidRPr="00D72B51">
        <w:rPr>
          <w:bCs/>
          <w:i/>
        </w:rPr>
        <w:t>Phaust</w:t>
      </w:r>
      <w:proofErr w:type="spellEnd"/>
      <w:r w:rsidRPr="00D72B51">
        <w:rPr>
          <w:bCs/>
        </w:rPr>
        <w:t xml:space="preserve">, strongly encourages Fred to reduce construction costs. </w:t>
      </w:r>
    </w:p>
    <w:p w:rsidR="00904DA1" w:rsidRPr="00D72B51" w:rsidRDefault="00904DA1" w:rsidP="00904DA1">
      <w:pPr>
        <w:tabs>
          <w:tab w:val="num" w:pos="450"/>
        </w:tabs>
        <w:spacing w:after="120"/>
      </w:pPr>
      <w:proofErr w:type="gramStart"/>
      <w:r w:rsidRPr="00D72B51">
        <w:rPr>
          <w:bCs/>
        </w:rPr>
        <w:t xml:space="preserve">Fred confronts several engineering decisions in which ethical considerations play a major role: a) </w:t>
      </w:r>
      <w:r w:rsidRPr="00D72B51">
        <w:t xml:space="preserve">whether to use expensive controls manufactured by Lutz and Lutz, which has an inside connection at </w:t>
      </w:r>
      <w:proofErr w:type="spellStart"/>
      <w:r w:rsidRPr="00D72B51">
        <w:t>Phaust</w:t>
      </w:r>
      <w:proofErr w:type="spellEnd"/>
      <w:r w:rsidRPr="00D72B51">
        <w:t>, b)whether to line the evaporation ponds in order to prevent the seepage of hazardous substances in the effluents into the groundwater, and c) whether to purchase pipes and connectors made with stainless steel or high pressure alloy.</w:t>
      </w:r>
      <w:proofErr w:type="gramEnd"/>
    </w:p>
    <w:p w:rsidR="00904DA1" w:rsidRPr="00D72B51" w:rsidRDefault="00904DA1" w:rsidP="00904DA1">
      <w:pPr>
        <w:tabs>
          <w:tab w:val="num" w:pos="450"/>
        </w:tabs>
        <w:spacing w:after="120"/>
        <w:rPr>
          <w:bCs/>
        </w:rPr>
      </w:pPr>
      <w:r w:rsidRPr="00D72B51">
        <w:rPr>
          <w:bCs/>
        </w:rPr>
        <w:t xml:space="preserve">When samples of </w:t>
      </w:r>
      <w:proofErr w:type="spellStart"/>
      <w:r w:rsidRPr="00D72B51">
        <w:rPr>
          <w:bCs/>
          <w:i/>
        </w:rPr>
        <w:t>Chemitoil’s</w:t>
      </w:r>
      <w:proofErr w:type="spellEnd"/>
      <w:r w:rsidRPr="00D72B51">
        <w:rPr>
          <w:bCs/>
        </w:rPr>
        <w:t xml:space="preserve"> new paint remover, “</w:t>
      </w:r>
      <w:proofErr w:type="spellStart"/>
      <w:r w:rsidRPr="00D72B51">
        <w:rPr>
          <w:bCs/>
        </w:rPr>
        <w:t>EasyStrip</w:t>
      </w:r>
      <w:proofErr w:type="spellEnd"/>
      <w:r w:rsidRPr="00D72B51">
        <w:rPr>
          <w:bCs/>
        </w:rPr>
        <w:t>,” become available, it is clear that to be competitive with “</w:t>
      </w:r>
      <w:proofErr w:type="spellStart"/>
      <w:r w:rsidRPr="00D72B51">
        <w:rPr>
          <w:bCs/>
        </w:rPr>
        <w:t>EasyStrip</w:t>
      </w:r>
      <w:proofErr w:type="spellEnd"/>
      <w:r w:rsidRPr="00D72B51">
        <w:rPr>
          <w:bCs/>
        </w:rPr>
        <w:t xml:space="preserve">,” </w:t>
      </w:r>
      <w:proofErr w:type="spellStart"/>
      <w:r w:rsidRPr="00D72B51">
        <w:rPr>
          <w:bCs/>
          <w:i/>
        </w:rPr>
        <w:t>Phaust</w:t>
      </w:r>
      <w:proofErr w:type="spellEnd"/>
      <w:r w:rsidRPr="00D72B51">
        <w:rPr>
          <w:bCs/>
        </w:rPr>
        <w:t xml:space="preserve"> must change the formulation of its new paint remover, which requires higher temperatures and pressures than originally anticipated.  Some unexpected problems arise: a) l</w:t>
      </w:r>
      <w:r w:rsidRPr="00D72B51">
        <w:t xml:space="preserve">eakage occurs in one of the connections, and b) the automatic control system </w:t>
      </w:r>
      <w:proofErr w:type="gramStart"/>
      <w:r w:rsidRPr="00D72B51">
        <w:t>fails ;</w:t>
      </w:r>
      <w:proofErr w:type="gramEnd"/>
      <w:r w:rsidRPr="00D72B51">
        <w:t xml:space="preserve"> therefore, the plant manager offers to control the process manually.  </w:t>
      </w:r>
      <w:r w:rsidRPr="00D72B51">
        <w:rPr>
          <w:bCs/>
        </w:rPr>
        <w:t>After the plant goes into full operation, an accident occurs, and the plant manager is killed while manually controlling the manufacturing process.</w:t>
      </w:r>
    </w:p>
    <w:p w:rsidR="00904DA1" w:rsidRPr="00083011" w:rsidRDefault="00904DA1" w:rsidP="00904DA1">
      <w:pPr>
        <w:pStyle w:val="Heading1"/>
        <w:keepNext w:val="0"/>
        <w:tabs>
          <w:tab w:val="num" w:pos="720"/>
        </w:tabs>
        <w:spacing w:before="120" w:after="120"/>
        <w:ind w:left="576" w:hanging="576"/>
        <w:rPr>
          <w:rFonts w:ascii="Times New Roman" w:hAnsi="Times New Roman" w:cs="Times New Roman"/>
          <w:bCs w:val="0"/>
          <w:i/>
          <w:color w:val="FF0000"/>
          <w:kern w:val="0"/>
          <w:sz w:val="36"/>
          <w:szCs w:val="36"/>
          <w14:shadow w14:blurRad="50800" w14:dist="38100" w14:dir="2700000" w14:sx="100000" w14:sy="100000" w14:kx="0" w14:ky="0" w14:algn="tl">
            <w14:srgbClr w14:val="000000">
              <w14:alpha w14:val="60000"/>
            </w14:srgbClr>
          </w14:shadow>
        </w:rPr>
      </w:pPr>
      <w:r w:rsidRPr="00083011">
        <w:rPr>
          <w:rFonts w:ascii="Times New Roman" w:hAnsi="Times New Roman" w:cs="Times New Roman"/>
          <w:bCs w:val="0"/>
          <w:i/>
          <w:color w:val="FF0000"/>
          <w:kern w:val="0"/>
          <w:sz w:val="36"/>
          <w:szCs w:val="36"/>
          <w14:shadow w14:blurRad="50800" w14:dist="38100" w14:dir="2700000" w14:sx="100000" w14:sy="100000" w14:kx="0" w14:ky="0" w14:algn="tl">
            <w14:srgbClr w14:val="000000">
              <w14:alpha w14:val="60000"/>
            </w14:srgbClr>
          </w14:shadow>
        </w:rPr>
        <w:t>Cast of Characters</w:t>
      </w:r>
    </w:p>
    <w:p w:rsidR="00904DA1" w:rsidRPr="00D72B51" w:rsidRDefault="00904DA1" w:rsidP="00904DA1">
      <w:pPr>
        <w:tabs>
          <w:tab w:val="left" w:leader="dot" w:pos="990"/>
        </w:tabs>
        <w:spacing w:after="120"/>
        <w:ind w:left="994" w:hanging="994"/>
        <w:rPr>
          <w:b/>
          <w:bCs/>
        </w:rPr>
      </w:pPr>
      <w:r w:rsidRPr="006447D7">
        <w:rPr>
          <w:b/>
          <w:bCs/>
          <w:color w:val="0000FF"/>
        </w:rPr>
        <w:t>Fred</w:t>
      </w:r>
      <w:r w:rsidRPr="00D72B51">
        <w:rPr>
          <w:bCs/>
        </w:rPr>
        <w:t xml:space="preserve">: </w:t>
      </w:r>
      <w:r w:rsidRPr="00D72B51">
        <w:rPr>
          <w:bCs/>
        </w:rPr>
        <w:tab/>
        <w:t xml:space="preserve">Chemical Engineer hired by </w:t>
      </w:r>
      <w:proofErr w:type="spellStart"/>
      <w:r w:rsidRPr="00D72B51">
        <w:rPr>
          <w:bCs/>
          <w:i/>
        </w:rPr>
        <w:t>Phaust</w:t>
      </w:r>
      <w:proofErr w:type="spellEnd"/>
      <w:r w:rsidRPr="00D72B51">
        <w:rPr>
          <w:bCs/>
        </w:rPr>
        <w:t xml:space="preserve"> </w:t>
      </w:r>
    </w:p>
    <w:p w:rsidR="00904DA1" w:rsidRPr="00D72B51" w:rsidRDefault="00904DA1" w:rsidP="00904DA1">
      <w:pPr>
        <w:tabs>
          <w:tab w:val="left" w:leader="dot" w:pos="990"/>
        </w:tabs>
        <w:spacing w:after="120"/>
        <w:ind w:left="994" w:hanging="994"/>
        <w:rPr>
          <w:bCs/>
        </w:rPr>
      </w:pPr>
      <w:r w:rsidRPr="006447D7">
        <w:rPr>
          <w:b/>
          <w:bCs/>
          <w:color w:val="0000FF"/>
        </w:rPr>
        <w:t>Wally</w:t>
      </w:r>
      <w:r w:rsidRPr="00D72B51">
        <w:rPr>
          <w:bCs/>
        </w:rPr>
        <w:t xml:space="preserve">: </w:t>
      </w:r>
      <w:r w:rsidRPr="00D72B51">
        <w:rPr>
          <w:bCs/>
        </w:rPr>
        <w:tab/>
        <w:t xml:space="preserve">Fred’s supervisor at </w:t>
      </w:r>
      <w:proofErr w:type="spellStart"/>
      <w:r w:rsidRPr="00D72B51">
        <w:rPr>
          <w:bCs/>
          <w:i/>
        </w:rPr>
        <w:t>Phaust</w:t>
      </w:r>
      <w:proofErr w:type="spellEnd"/>
    </w:p>
    <w:p w:rsidR="00904DA1" w:rsidRPr="00D72B51" w:rsidRDefault="00904DA1" w:rsidP="00904DA1">
      <w:pPr>
        <w:tabs>
          <w:tab w:val="left" w:leader="dot" w:pos="990"/>
        </w:tabs>
        <w:spacing w:after="120"/>
        <w:ind w:left="994" w:hanging="994"/>
        <w:rPr>
          <w:bCs/>
        </w:rPr>
      </w:pPr>
      <w:r w:rsidRPr="006447D7">
        <w:rPr>
          <w:b/>
          <w:bCs/>
          <w:color w:val="0000FF"/>
        </w:rPr>
        <w:t>Chuck</w:t>
      </w:r>
      <w:r w:rsidRPr="00D72B51">
        <w:rPr>
          <w:bCs/>
        </w:rPr>
        <w:t xml:space="preserve">: </w:t>
      </w:r>
      <w:r w:rsidRPr="00D72B51">
        <w:rPr>
          <w:bCs/>
        </w:rPr>
        <w:tab/>
        <w:t xml:space="preserve">Vice President of Engineering at </w:t>
      </w:r>
      <w:proofErr w:type="spellStart"/>
      <w:r w:rsidRPr="00D72B51">
        <w:rPr>
          <w:bCs/>
          <w:i/>
        </w:rPr>
        <w:t>Phaust</w:t>
      </w:r>
      <w:proofErr w:type="spellEnd"/>
    </w:p>
    <w:p w:rsidR="00904DA1" w:rsidRPr="00D72B51" w:rsidRDefault="00904DA1" w:rsidP="00904DA1">
      <w:pPr>
        <w:tabs>
          <w:tab w:val="left" w:leader="dot" w:pos="990"/>
        </w:tabs>
        <w:spacing w:after="120"/>
        <w:ind w:left="990" w:hanging="990"/>
        <w:rPr>
          <w:bCs/>
          <w:i/>
        </w:rPr>
      </w:pPr>
      <w:r w:rsidRPr="006447D7">
        <w:rPr>
          <w:b/>
          <w:bCs/>
          <w:color w:val="0000FF"/>
        </w:rPr>
        <w:t>Dominique</w:t>
      </w:r>
      <w:r w:rsidRPr="00D72B51">
        <w:rPr>
          <w:bCs/>
        </w:rPr>
        <w:t xml:space="preserve">: </w:t>
      </w:r>
      <w:r w:rsidRPr="00D72B51">
        <w:rPr>
          <w:bCs/>
        </w:rPr>
        <w:tab/>
        <w:t xml:space="preserve">Corporate liaison to </w:t>
      </w:r>
      <w:proofErr w:type="spellStart"/>
      <w:r w:rsidRPr="00D72B51">
        <w:rPr>
          <w:bCs/>
          <w:i/>
        </w:rPr>
        <w:t>Phaust</w:t>
      </w:r>
      <w:proofErr w:type="spellEnd"/>
      <w:r w:rsidRPr="00D72B51">
        <w:rPr>
          <w:bCs/>
        </w:rPr>
        <w:t xml:space="preserve"> from parent company </w:t>
      </w:r>
      <w:proofErr w:type="spellStart"/>
      <w:r w:rsidRPr="00D72B51">
        <w:rPr>
          <w:bCs/>
          <w:i/>
        </w:rPr>
        <w:t>Chemistré</w:t>
      </w:r>
      <w:proofErr w:type="spellEnd"/>
      <w:r w:rsidRPr="00D72B51">
        <w:rPr>
          <w:bCs/>
        </w:rPr>
        <w:t xml:space="preserve"> </w:t>
      </w:r>
    </w:p>
    <w:p w:rsidR="00904DA1" w:rsidRPr="00D72B51" w:rsidRDefault="00904DA1" w:rsidP="00904DA1">
      <w:pPr>
        <w:tabs>
          <w:tab w:val="left" w:leader="dot" w:pos="990"/>
        </w:tabs>
        <w:spacing w:after="120"/>
        <w:ind w:left="990" w:hanging="990"/>
        <w:rPr>
          <w:bCs/>
        </w:rPr>
      </w:pPr>
      <w:r w:rsidRPr="006447D7">
        <w:rPr>
          <w:b/>
          <w:bCs/>
          <w:color w:val="0000FF"/>
        </w:rPr>
        <w:t>Maria</w:t>
      </w:r>
      <w:r w:rsidRPr="00D72B51">
        <w:rPr>
          <w:bCs/>
        </w:rPr>
        <w:t xml:space="preserve">: </w:t>
      </w:r>
      <w:r w:rsidRPr="00D72B51">
        <w:rPr>
          <w:bCs/>
        </w:rPr>
        <w:tab/>
        <w:t>Fred’s wife, a compliance litigator for the U.S. EPA</w:t>
      </w:r>
    </w:p>
    <w:p w:rsidR="00904DA1" w:rsidRPr="00D72B51" w:rsidRDefault="00904DA1" w:rsidP="00904DA1">
      <w:pPr>
        <w:tabs>
          <w:tab w:val="left" w:leader="dot" w:pos="990"/>
        </w:tabs>
        <w:spacing w:after="120"/>
        <w:ind w:left="994" w:hanging="994"/>
        <w:rPr>
          <w:bCs/>
        </w:rPr>
      </w:pPr>
      <w:r w:rsidRPr="006447D7">
        <w:rPr>
          <w:b/>
          <w:bCs/>
          <w:color w:val="0000FF"/>
        </w:rPr>
        <w:t>Hal</w:t>
      </w:r>
      <w:r w:rsidRPr="00D72B51">
        <w:rPr>
          <w:bCs/>
        </w:rPr>
        <w:t xml:space="preserve">: </w:t>
      </w:r>
      <w:r w:rsidRPr="00D72B51">
        <w:rPr>
          <w:bCs/>
        </w:rPr>
        <w:tab/>
        <w:t xml:space="preserve">Market Analyst at </w:t>
      </w:r>
      <w:proofErr w:type="spellStart"/>
      <w:r w:rsidRPr="00D72B51">
        <w:rPr>
          <w:bCs/>
          <w:i/>
        </w:rPr>
        <w:t>Phaust</w:t>
      </w:r>
      <w:proofErr w:type="spellEnd"/>
    </w:p>
    <w:p w:rsidR="00904DA1" w:rsidRPr="00D72B51" w:rsidRDefault="00904DA1" w:rsidP="00904DA1">
      <w:pPr>
        <w:tabs>
          <w:tab w:val="left" w:leader="dot" w:pos="990"/>
        </w:tabs>
        <w:spacing w:after="120"/>
        <w:ind w:left="994" w:hanging="994"/>
        <w:rPr>
          <w:bCs/>
        </w:rPr>
      </w:pPr>
      <w:r w:rsidRPr="006447D7">
        <w:rPr>
          <w:b/>
          <w:bCs/>
          <w:color w:val="0000FF"/>
        </w:rPr>
        <w:t>Jen</w:t>
      </w:r>
      <w:r w:rsidRPr="00D72B51">
        <w:rPr>
          <w:bCs/>
        </w:rPr>
        <w:t>:</w:t>
      </w:r>
      <w:r w:rsidRPr="00D72B51">
        <w:rPr>
          <w:bCs/>
        </w:rPr>
        <w:tab/>
        <w:t xml:space="preserve">Research Chemist at </w:t>
      </w:r>
      <w:proofErr w:type="spellStart"/>
      <w:r w:rsidRPr="00D72B51">
        <w:rPr>
          <w:bCs/>
          <w:i/>
        </w:rPr>
        <w:t>Phaust</w:t>
      </w:r>
      <w:proofErr w:type="spellEnd"/>
    </w:p>
    <w:p w:rsidR="00904DA1" w:rsidRPr="00D72B51" w:rsidRDefault="00904DA1" w:rsidP="00904DA1">
      <w:pPr>
        <w:tabs>
          <w:tab w:val="left" w:leader="dot" w:pos="990"/>
        </w:tabs>
        <w:spacing w:after="120"/>
        <w:ind w:left="994" w:hanging="994"/>
        <w:rPr>
          <w:bCs/>
        </w:rPr>
      </w:pPr>
      <w:r w:rsidRPr="006447D7">
        <w:rPr>
          <w:b/>
          <w:bCs/>
          <w:color w:val="0000FF"/>
        </w:rPr>
        <w:t>Peter</w:t>
      </w:r>
      <w:r w:rsidRPr="00D72B51">
        <w:rPr>
          <w:bCs/>
        </w:rPr>
        <w:t xml:space="preserve">: </w:t>
      </w:r>
      <w:r w:rsidRPr="00D72B51">
        <w:rPr>
          <w:bCs/>
        </w:rPr>
        <w:tab/>
        <w:t>Project Manager of construction of the new plant in Morales</w:t>
      </w:r>
    </w:p>
    <w:p w:rsidR="00904DA1" w:rsidRPr="00D72B51" w:rsidRDefault="00904DA1" w:rsidP="00904DA1">
      <w:pPr>
        <w:tabs>
          <w:tab w:val="left" w:leader="dot" w:pos="990"/>
        </w:tabs>
        <w:spacing w:after="120"/>
        <w:ind w:left="994" w:hanging="994"/>
        <w:rPr>
          <w:bCs/>
        </w:rPr>
      </w:pPr>
      <w:r w:rsidRPr="006447D7">
        <w:rPr>
          <w:b/>
          <w:bCs/>
          <w:color w:val="0000FF"/>
        </w:rPr>
        <w:t>Jake</w:t>
      </w:r>
      <w:r w:rsidRPr="00D72B51">
        <w:rPr>
          <w:bCs/>
        </w:rPr>
        <w:t xml:space="preserve">: </w:t>
      </w:r>
      <w:r w:rsidRPr="00D72B51">
        <w:rPr>
          <w:bCs/>
        </w:rPr>
        <w:tab/>
        <w:t xml:space="preserve">Plant Manager for the </w:t>
      </w:r>
      <w:proofErr w:type="spellStart"/>
      <w:r w:rsidRPr="00D72B51">
        <w:rPr>
          <w:bCs/>
          <w:i/>
        </w:rPr>
        <w:t>SuisseChem</w:t>
      </w:r>
      <w:proofErr w:type="spellEnd"/>
      <w:r w:rsidRPr="00D72B51">
        <w:rPr>
          <w:bCs/>
        </w:rPr>
        <w:t xml:space="preserve"> plant in </w:t>
      </w:r>
      <w:smartTag w:uri="urn:schemas-microsoft-com:office:smarttags" w:element="place">
        <w:smartTag w:uri="urn:schemas-microsoft-com:office:smarttags" w:element="City">
          <w:r w:rsidRPr="00D72B51">
            <w:rPr>
              <w:bCs/>
            </w:rPr>
            <w:t>Big Spring</w:t>
          </w:r>
        </w:smartTag>
        <w:r w:rsidRPr="00D72B51">
          <w:rPr>
            <w:bCs/>
          </w:rPr>
          <w:t xml:space="preserve">, </w:t>
        </w:r>
        <w:smartTag w:uri="urn:schemas-microsoft-com:office:smarttags" w:element="State">
          <w:r w:rsidRPr="00D72B51">
            <w:rPr>
              <w:bCs/>
            </w:rPr>
            <w:t>Texas</w:t>
          </w:r>
        </w:smartTag>
      </w:smartTag>
    </w:p>
    <w:p w:rsidR="00E7708B" w:rsidRDefault="00904DA1" w:rsidP="00904DA1">
      <w:pPr>
        <w:tabs>
          <w:tab w:val="left" w:leader="dot" w:pos="990"/>
        </w:tabs>
        <w:spacing w:after="120"/>
        <w:ind w:left="990" w:hanging="990"/>
        <w:rPr>
          <w:bCs/>
        </w:rPr>
      </w:pPr>
      <w:r w:rsidRPr="006447D7">
        <w:rPr>
          <w:b/>
          <w:bCs/>
          <w:color w:val="0000FF"/>
        </w:rPr>
        <w:t>Manuel</w:t>
      </w:r>
      <w:r w:rsidRPr="00D72B51">
        <w:rPr>
          <w:bCs/>
        </w:rPr>
        <w:t xml:space="preserve">: </w:t>
      </w:r>
      <w:r w:rsidRPr="00D72B51">
        <w:rPr>
          <w:bCs/>
        </w:rPr>
        <w:tab/>
        <w:t xml:space="preserve">Plant Manager for the new </w:t>
      </w:r>
      <w:proofErr w:type="spellStart"/>
      <w:r w:rsidRPr="00D72B51">
        <w:rPr>
          <w:bCs/>
          <w:i/>
        </w:rPr>
        <w:t>Phaust</w:t>
      </w:r>
      <w:proofErr w:type="spellEnd"/>
      <w:r w:rsidRPr="00D72B51">
        <w:rPr>
          <w:bCs/>
        </w:rPr>
        <w:t xml:space="preserve"> plant in Morales</w:t>
      </w:r>
    </w:p>
    <w:p w:rsidR="00E7708B" w:rsidRPr="003E0480" w:rsidRDefault="00E7708B" w:rsidP="003E0480">
      <w:pPr>
        <w:spacing w:after="120"/>
        <w:rPr>
          <w:b/>
          <w:bCs/>
          <w:sz w:val="28"/>
          <w:szCs w:val="28"/>
          <w:u w:val="single"/>
        </w:rPr>
      </w:pPr>
      <w:r>
        <w:rPr>
          <w:bCs/>
        </w:rPr>
        <w:br w:type="page"/>
      </w:r>
      <w:r w:rsidRPr="003E0480">
        <w:rPr>
          <w:b/>
          <w:bCs/>
          <w:sz w:val="28"/>
          <w:szCs w:val="28"/>
          <w:u w:val="single"/>
        </w:rPr>
        <w:lastRenderedPageBreak/>
        <w:t>Evaluating actions based on ethical values</w:t>
      </w:r>
    </w:p>
    <w:p w:rsidR="00E7708B" w:rsidRDefault="00E7708B" w:rsidP="00E7708B">
      <w:pPr>
        <w:spacing w:after="120"/>
      </w:pPr>
      <w:r>
        <w:t>The study guide for the video suggests actions can be evaluated b</w:t>
      </w:r>
      <w:r w:rsidR="003E0480">
        <w:t xml:space="preserve">ased on the following criteria.  </w:t>
      </w:r>
    </w:p>
    <w:p w:rsidR="00E7708B" w:rsidRDefault="00E7708B" w:rsidP="00E7708B">
      <w:pPr>
        <w:spacing w:after="120"/>
      </w:pPr>
    </w:p>
    <w:p w:rsidR="00E7708B" w:rsidRPr="00D72B51" w:rsidRDefault="00E7708B" w:rsidP="00E7708B">
      <w:pPr>
        <w:spacing w:after="120"/>
      </w:pPr>
      <w:r w:rsidRPr="00D72B51">
        <w:t>Actions can be evaluated by whether they honor basic ethical values such as:</w:t>
      </w:r>
    </w:p>
    <w:p w:rsidR="00E7708B" w:rsidRPr="001A0812" w:rsidRDefault="00E7708B" w:rsidP="00E7708B">
      <w:pPr>
        <w:numPr>
          <w:ilvl w:val="0"/>
          <w:numId w:val="2"/>
        </w:numPr>
        <w:tabs>
          <w:tab w:val="clear" w:pos="360"/>
          <w:tab w:val="num" w:pos="720"/>
        </w:tabs>
        <w:spacing w:after="120"/>
        <w:ind w:left="720"/>
        <w:rPr>
          <w:b/>
          <w:i/>
          <w:color w:val="0000FF"/>
        </w:rPr>
      </w:pPr>
      <w:r w:rsidRPr="001A0812">
        <w:rPr>
          <w:b/>
          <w:i/>
          <w:color w:val="0000FF"/>
        </w:rPr>
        <w:t>Honesty</w:t>
      </w:r>
    </w:p>
    <w:p w:rsidR="00E7708B" w:rsidRPr="001A0812" w:rsidRDefault="00E7708B" w:rsidP="00E7708B">
      <w:pPr>
        <w:numPr>
          <w:ilvl w:val="0"/>
          <w:numId w:val="2"/>
        </w:numPr>
        <w:tabs>
          <w:tab w:val="clear" w:pos="360"/>
          <w:tab w:val="num" w:pos="720"/>
        </w:tabs>
        <w:spacing w:after="120"/>
        <w:ind w:left="720"/>
        <w:rPr>
          <w:b/>
          <w:i/>
          <w:color w:val="0000FF"/>
        </w:rPr>
      </w:pPr>
      <w:r w:rsidRPr="001A0812">
        <w:rPr>
          <w:b/>
          <w:i/>
          <w:color w:val="0000FF"/>
        </w:rPr>
        <w:t>Fairness</w:t>
      </w:r>
    </w:p>
    <w:p w:rsidR="00E7708B" w:rsidRPr="001A0812" w:rsidRDefault="00E7708B" w:rsidP="00E7708B">
      <w:pPr>
        <w:numPr>
          <w:ilvl w:val="0"/>
          <w:numId w:val="2"/>
        </w:numPr>
        <w:tabs>
          <w:tab w:val="clear" w:pos="360"/>
          <w:tab w:val="num" w:pos="720"/>
        </w:tabs>
        <w:spacing w:after="120"/>
        <w:ind w:left="720"/>
        <w:rPr>
          <w:b/>
          <w:i/>
          <w:color w:val="0000FF"/>
        </w:rPr>
      </w:pPr>
      <w:r w:rsidRPr="001A0812">
        <w:rPr>
          <w:b/>
          <w:i/>
          <w:color w:val="0000FF"/>
        </w:rPr>
        <w:t>Civility</w:t>
      </w:r>
    </w:p>
    <w:p w:rsidR="00E7708B" w:rsidRPr="001A0812" w:rsidRDefault="00E7708B" w:rsidP="00E7708B">
      <w:pPr>
        <w:numPr>
          <w:ilvl w:val="0"/>
          <w:numId w:val="2"/>
        </w:numPr>
        <w:tabs>
          <w:tab w:val="clear" w:pos="360"/>
          <w:tab w:val="num" w:pos="720"/>
        </w:tabs>
        <w:spacing w:after="120"/>
        <w:ind w:left="720"/>
        <w:rPr>
          <w:b/>
          <w:i/>
          <w:color w:val="0000FF"/>
        </w:rPr>
      </w:pPr>
      <w:r w:rsidRPr="001A0812">
        <w:rPr>
          <w:b/>
          <w:i/>
          <w:color w:val="0000FF"/>
        </w:rPr>
        <w:t xml:space="preserve">Respect </w:t>
      </w:r>
    </w:p>
    <w:p w:rsidR="00E7708B" w:rsidRPr="00D72B51" w:rsidRDefault="00E7708B" w:rsidP="00E7708B">
      <w:pPr>
        <w:numPr>
          <w:ilvl w:val="0"/>
          <w:numId w:val="2"/>
        </w:numPr>
        <w:tabs>
          <w:tab w:val="clear" w:pos="360"/>
          <w:tab w:val="num" w:pos="720"/>
        </w:tabs>
        <w:spacing w:after="60"/>
        <w:ind w:left="720"/>
        <w:rPr>
          <w:b/>
          <w:i/>
        </w:rPr>
      </w:pPr>
      <w:r w:rsidRPr="001A0812">
        <w:rPr>
          <w:b/>
          <w:i/>
          <w:color w:val="0000FF"/>
        </w:rPr>
        <w:t>Kindness</w:t>
      </w:r>
      <w:r w:rsidRPr="00D72B51">
        <w:rPr>
          <w:b/>
          <w:i/>
        </w:rPr>
        <w:t xml:space="preserve">. </w:t>
      </w:r>
    </w:p>
    <w:p w:rsidR="00E7708B" w:rsidRPr="00D72B51" w:rsidRDefault="00E7708B" w:rsidP="00E7708B">
      <w:pPr>
        <w:spacing w:after="120"/>
      </w:pPr>
      <w:r w:rsidRPr="00D72B51">
        <w:t>Actions can also be evaluated by the following tests (cf. Davis, 1997):</w:t>
      </w:r>
    </w:p>
    <w:p w:rsidR="00E7708B" w:rsidRPr="00D72B51" w:rsidRDefault="00E7708B" w:rsidP="00E7708B">
      <w:pPr>
        <w:numPr>
          <w:ilvl w:val="0"/>
          <w:numId w:val="2"/>
        </w:numPr>
        <w:tabs>
          <w:tab w:val="clear" w:pos="360"/>
          <w:tab w:val="num" w:pos="720"/>
        </w:tabs>
        <w:spacing w:after="120"/>
        <w:ind w:left="720"/>
      </w:pPr>
      <w:r w:rsidRPr="001A0812">
        <w:rPr>
          <w:b/>
          <w:i/>
          <w:color w:val="0000FF"/>
        </w:rPr>
        <w:t>Harm test</w:t>
      </w:r>
      <w:r w:rsidRPr="001A0812">
        <w:rPr>
          <w:i/>
          <w:color w:val="0000FF"/>
        </w:rPr>
        <w:t>:</w:t>
      </w:r>
      <w:r w:rsidRPr="00D72B51">
        <w:t xml:space="preserve"> Do the benefits outweigh the harms, short term and long term?</w:t>
      </w:r>
    </w:p>
    <w:p w:rsidR="00E7708B" w:rsidRPr="00D72B51" w:rsidRDefault="00E7708B" w:rsidP="00E7708B">
      <w:pPr>
        <w:numPr>
          <w:ilvl w:val="0"/>
          <w:numId w:val="2"/>
        </w:numPr>
        <w:tabs>
          <w:tab w:val="clear" w:pos="360"/>
          <w:tab w:val="num" w:pos="720"/>
        </w:tabs>
        <w:spacing w:after="120"/>
        <w:ind w:left="720"/>
      </w:pPr>
      <w:r w:rsidRPr="001A0812">
        <w:rPr>
          <w:b/>
          <w:i/>
          <w:color w:val="0000FF"/>
        </w:rPr>
        <w:t>Reversibility test</w:t>
      </w:r>
      <w:r w:rsidRPr="00D72B51">
        <w:rPr>
          <w:i/>
        </w:rPr>
        <w:t>:</w:t>
      </w:r>
      <w:r w:rsidRPr="00D72B51">
        <w:t xml:space="preserve"> Would I think this choice was good if I traded places?</w:t>
      </w:r>
    </w:p>
    <w:p w:rsidR="00E7708B" w:rsidRPr="00D72B51" w:rsidRDefault="00E7708B" w:rsidP="00E7708B">
      <w:pPr>
        <w:numPr>
          <w:ilvl w:val="0"/>
          <w:numId w:val="2"/>
        </w:numPr>
        <w:tabs>
          <w:tab w:val="clear" w:pos="360"/>
          <w:tab w:val="num" w:pos="720"/>
        </w:tabs>
        <w:spacing w:after="120"/>
        <w:ind w:left="720"/>
      </w:pPr>
      <w:r w:rsidRPr="001A0812">
        <w:rPr>
          <w:b/>
          <w:i/>
          <w:color w:val="0000FF"/>
        </w:rPr>
        <w:t>Colleague test</w:t>
      </w:r>
      <w:r w:rsidRPr="001A0812">
        <w:rPr>
          <w:i/>
          <w:color w:val="0000FF"/>
        </w:rPr>
        <w:t>:</w:t>
      </w:r>
      <w:r w:rsidRPr="00D72B51">
        <w:t xml:space="preserve"> What would professional colleagues say? </w:t>
      </w:r>
    </w:p>
    <w:p w:rsidR="00E7708B" w:rsidRPr="00D72B51" w:rsidRDefault="00E7708B" w:rsidP="00E7708B">
      <w:pPr>
        <w:numPr>
          <w:ilvl w:val="0"/>
          <w:numId w:val="2"/>
        </w:numPr>
        <w:tabs>
          <w:tab w:val="clear" w:pos="360"/>
          <w:tab w:val="num" w:pos="720"/>
        </w:tabs>
        <w:spacing w:after="120"/>
        <w:ind w:left="720"/>
      </w:pPr>
      <w:r w:rsidRPr="001A0812">
        <w:rPr>
          <w:b/>
          <w:i/>
          <w:color w:val="0000FF"/>
        </w:rPr>
        <w:t>Legality test</w:t>
      </w:r>
      <w:r w:rsidRPr="00D72B51">
        <w:rPr>
          <w:i/>
        </w:rPr>
        <w:t>:</w:t>
      </w:r>
      <w:r w:rsidRPr="00D72B51">
        <w:t xml:space="preserve"> Would this choice violate a law or a policy of my employer?</w:t>
      </w:r>
    </w:p>
    <w:p w:rsidR="00E7708B" w:rsidRPr="00D72B51" w:rsidRDefault="00E7708B" w:rsidP="00E7708B">
      <w:pPr>
        <w:numPr>
          <w:ilvl w:val="0"/>
          <w:numId w:val="2"/>
        </w:numPr>
        <w:tabs>
          <w:tab w:val="clear" w:pos="360"/>
          <w:tab w:val="num" w:pos="720"/>
        </w:tabs>
        <w:spacing w:after="120"/>
        <w:ind w:left="720"/>
      </w:pPr>
      <w:r w:rsidRPr="001A0812">
        <w:rPr>
          <w:b/>
          <w:i/>
          <w:color w:val="0000FF"/>
        </w:rPr>
        <w:t>Publicity test</w:t>
      </w:r>
      <w:r w:rsidRPr="001A0812">
        <w:rPr>
          <w:color w:val="0000FF"/>
        </w:rPr>
        <w:t>:</w:t>
      </w:r>
      <w:r w:rsidRPr="00D72B51">
        <w:t xml:space="preserve"> How would this choice look on the front page of a newspaper?</w:t>
      </w:r>
    </w:p>
    <w:p w:rsidR="00E7708B" w:rsidRPr="00D72B51" w:rsidRDefault="00E7708B" w:rsidP="00E7708B">
      <w:pPr>
        <w:numPr>
          <w:ilvl w:val="0"/>
          <w:numId w:val="2"/>
        </w:numPr>
        <w:tabs>
          <w:tab w:val="clear" w:pos="360"/>
          <w:tab w:val="num" w:pos="720"/>
        </w:tabs>
        <w:spacing w:after="120"/>
        <w:ind w:left="720"/>
      </w:pPr>
      <w:r w:rsidRPr="001A0812">
        <w:rPr>
          <w:b/>
          <w:i/>
          <w:color w:val="0000FF"/>
        </w:rPr>
        <w:t>Common practice test</w:t>
      </w:r>
      <w:r w:rsidRPr="001A0812">
        <w:rPr>
          <w:i/>
          <w:color w:val="0000FF"/>
        </w:rPr>
        <w:t>:</w:t>
      </w:r>
      <w:r w:rsidRPr="00D72B51">
        <w:t xml:space="preserve"> What if everyone behaved in this way?</w:t>
      </w:r>
    </w:p>
    <w:p w:rsidR="00E7708B" w:rsidRPr="00D72B51" w:rsidRDefault="00E7708B" w:rsidP="00E7708B">
      <w:pPr>
        <w:numPr>
          <w:ilvl w:val="0"/>
          <w:numId w:val="2"/>
        </w:numPr>
        <w:tabs>
          <w:tab w:val="clear" w:pos="360"/>
          <w:tab w:val="num" w:pos="720"/>
        </w:tabs>
        <w:spacing w:after="80"/>
        <w:ind w:left="720"/>
      </w:pPr>
      <w:r w:rsidRPr="001A0812">
        <w:rPr>
          <w:b/>
          <w:i/>
          <w:color w:val="0000FF"/>
        </w:rPr>
        <w:t>Wise relative test</w:t>
      </w:r>
      <w:r w:rsidRPr="001A0812">
        <w:rPr>
          <w:i/>
          <w:color w:val="0000FF"/>
        </w:rPr>
        <w:t>:</w:t>
      </w:r>
      <w:r w:rsidRPr="00D72B51">
        <w:t xml:space="preserve"> What would my wise old aunt or uncle do?</w:t>
      </w:r>
    </w:p>
    <w:p w:rsidR="003E0480" w:rsidRPr="00D72B51" w:rsidRDefault="003E0480" w:rsidP="00E7708B"/>
    <w:p w:rsidR="003E0480" w:rsidRDefault="003E0480" w:rsidP="003E0480">
      <w:pPr>
        <w:tabs>
          <w:tab w:val="num" w:pos="720"/>
        </w:tabs>
        <w:spacing w:after="120"/>
      </w:pPr>
      <w:r w:rsidRPr="00D72B51">
        <w:t xml:space="preserve">Actions can also be evaluated </w:t>
      </w:r>
      <w:r>
        <w:t xml:space="preserve">using codes of ethics, such as the </w:t>
      </w:r>
      <w:r w:rsidRPr="003E0480">
        <w:rPr>
          <w:b/>
          <w:i/>
          <w:color w:val="0000FF"/>
        </w:rPr>
        <w:t>NSPE Code of Ethics</w:t>
      </w:r>
      <w:r>
        <w:t xml:space="preserve"> which will reinforce many of the principles and tests listed above.</w:t>
      </w:r>
    </w:p>
    <w:p w:rsidR="003E0480" w:rsidRDefault="003E0480" w:rsidP="003E0480">
      <w:pPr>
        <w:tabs>
          <w:tab w:val="num" w:pos="720"/>
        </w:tabs>
        <w:spacing w:after="120"/>
      </w:pPr>
    </w:p>
    <w:p w:rsidR="003E0480" w:rsidRDefault="003E0480" w:rsidP="003E0480">
      <w:pPr>
        <w:tabs>
          <w:tab w:val="num" w:pos="720"/>
        </w:tabs>
        <w:spacing w:after="120"/>
      </w:pPr>
    </w:p>
    <w:p w:rsidR="003E0480" w:rsidRPr="00D72B51" w:rsidRDefault="003E0480" w:rsidP="003E0480">
      <w:pPr>
        <w:spacing w:after="60"/>
      </w:pPr>
      <w:r w:rsidRPr="00D72B51">
        <w:t xml:space="preserve">For additional recommendations of teaching strategies, see: </w:t>
      </w:r>
    </w:p>
    <w:p w:rsidR="003E0480" w:rsidRPr="00D72B51" w:rsidRDefault="003E0480" w:rsidP="003E0480">
      <w:pPr>
        <w:numPr>
          <w:ilvl w:val="0"/>
          <w:numId w:val="2"/>
        </w:numPr>
        <w:spacing w:after="80"/>
        <w:rPr>
          <w:b/>
          <w:i/>
        </w:rPr>
      </w:pPr>
      <w:r w:rsidRPr="00D72B51">
        <w:rPr>
          <w:b/>
        </w:rPr>
        <w:t>Davis, Michael</w:t>
      </w:r>
      <w:r w:rsidRPr="00D72B51">
        <w:t xml:space="preserve"> (1997), “Developing and Using Cases to Teach Practical Ethics,”</w:t>
      </w:r>
      <w:r w:rsidRPr="00D72B51">
        <w:rPr>
          <w:b/>
          <w:i/>
        </w:rPr>
        <w:t xml:space="preserve"> Teaching Philosophy</w:t>
      </w:r>
      <w:r w:rsidRPr="00D72B51">
        <w:t>, vol. 20, no. 4, pp. 353–385.</w:t>
      </w:r>
      <w:r w:rsidRPr="00D72B51">
        <w:rPr>
          <w:b/>
          <w:i/>
        </w:rPr>
        <w:t xml:space="preserve"> </w:t>
      </w:r>
    </w:p>
    <w:p w:rsidR="003E0480" w:rsidRDefault="003E0480" w:rsidP="003E0480">
      <w:pPr>
        <w:tabs>
          <w:tab w:val="left" w:leader="dot" w:pos="990"/>
        </w:tabs>
        <w:spacing w:after="120"/>
        <w:ind w:left="990" w:hanging="990"/>
      </w:pPr>
    </w:p>
    <w:p w:rsidR="003E0480" w:rsidRDefault="003E0480" w:rsidP="003E0480">
      <w:pPr>
        <w:tabs>
          <w:tab w:val="num" w:pos="720"/>
        </w:tabs>
        <w:spacing w:after="120"/>
      </w:pPr>
    </w:p>
    <w:sectPr w:rsidR="003E0480" w:rsidSect="004808C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331770"/>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66396F7F"/>
    <w:multiLevelType w:val="multilevel"/>
    <w:tmpl w:val="8ADE106C"/>
    <w:lvl w:ilvl="0">
      <w:start w:val="1"/>
      <w:numFmt w:val="decimal"/>
      <w:lvlText w:val="%1."/>
      <w:lvlJc w:val="left"/>
      <w:pPr>
        <w:tabs>
          <w:tab w:val="num" w:pos="936"/>
        </w:tabs>
        <w:ind w:left="936" w:hanging="72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left"/>
      <w:pPr>
        <w:tabs>
          <w:tab w:val="num" w:pos="1440"/>
        </w:tabs>
        <w:ind w:left="1080" w:firstLine="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F5D"/>
    <w:rsid w:val="00020431"/>
    <w:rsid w:val="00053629"/>
    <w:rsid w:val="00083011"/>
    <w:rsid w:val="001A22DF"/>
    <w:rsid w:val="003E0480"/>
    <w:rsid w:val="004808C1"/>
    <w:rsid w:val="004D4DBB"/>
    <w:rsid w:val="005126B3"/>
    <w:rsid w:val="00561D2E"/>
    <w:rsid w:val="005B5BA9"/>
    <w:rsid w:val="006028A1"/>
    <w:rsid w:val="006F7EB4"/>
    <w:rsid w:val="007B1CC0"/>
    <w:rsid w:val="007C3F7D"/>
    <w:rsid w:val="008B6490"/>
    <w:rsid w:val="00904DA1"/>
    <w:rsid w:val="009D15A4"/>
    <w:rsid w:val="00B91C78"/>
    <w:rsid w:val="00C53A3B"/>
    <w:rsid w:val="00CE0AB0"/>
    <w:rsid w:val="00E7708B"/>
    <w:rsid w:val="00F62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7240CF49"/>
  <w15:chartTrackingRefBased/>
  <w15:docId w15:val="{5CFECC98-46A9-459E-B825-807781685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904DA1"/>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F7E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854946">
      <w:bodyDiv w:val="1"/>
      <w:marLeft w:val="0"/>
      <w:marRight w:val="0"/>
      <w:marTop w:val="0"/>
      <w:marBottom w:val="0"/>
      <w:divBdr>
        <w:top w:val="none" w:sz="0" w:space="0" w:color="auto"/>
        <w:left w:val="none" w:sz="0" w:space="0" w:color="auto"/>
        <w:bottom w:val="none" w:sz="0" w:space="0" w:color="auto"/>
        <w:right w:val="none" w:sz="0" w:space="0" w:color="auto"/>
      </w:divBdr>
    </w:div>
    <w:div w:id="1755586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816</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EGR-120 Introduction to Engineering</vt:lpstr>
    </vt:vector>
  </TitlesOfParts>
  <Company>Tidewater Community College</Company>
  <LinksUpToDate>false</LinksUpToDate>
  <CharactersWithSpaces>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EGR-120 Introduction to Engineering</dc:title>
  <dc:subject/>
  <dc:creator>Stephen Ezzell</dc:creator>
  <cp:keywords/>
  <dc:description/>
  <cp:lastModifiedBy>Student</cp:lastModifiedBy>
  <cp:revision>4</cp:revision>
  <cp:lastPrinted>2007-05-31T20:50:00Z</cp:lastPrinted>
  <dcterms:created xsi:type="dcterms:W3CDTF">2017-12-22T16:17:00Z</dcterms:created>
  <dcterms:modified xsi:type="dcterms:W3CDTF">2019-04-19T19:13:00Z</dcterms:modified>
</cp:coreProperties>
</file>